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1"/>
        <w:gridCol w:w="8619"/>
      </w:tblGrid>
      <w:tr w:rsidR="002B652C" w:rsidTr="00361678">
        <w:tc>
          <w:tcPr>
            <w:tcW w:w="1890" w:type="dxa"/>
          </w:tcPr>
          <w:p w:rsidR="002B652C" w:rsidRDefault="00361678" w:rsidP="002B652C">
            <w:bookmarkStart w:id="0" w:name="_GoBack"/>
            <w:bookmarkEnd w:id="0"/>
            <w:r w:rsidRPr="000E3C3B">
              <w:rPr>
                <w:noProof/>
                <w:sz w:val="22"/>
                <w:szCs w:val="22"/>
                <w:lang w:val="en-CA" w:eastAsia="en-CA"/>
              </w:rPr>
              <w:drawing>
                <wp:anchor distT="0" distB="0" distL="114300" distR="114300" simplePos="0" relativeHeight="251662336" behindDoc="0" locked="0" layoutInCell="1" allowOverlap="1" wp14:anchorId="1B800F23" wp14:editId="1AD17707">
                  <wp:simplePos x="0" y="0"/>
                  <wp:positionH relativeFrom="column">
                    <wp:posOffset>0</wp:posOffset>
                  </wp:positionH>
                  <wp:positionV relativeFrom="paragraph">
                    <wp:posOffset>0</wp:posOffset>
                  </wp:positionV>
                  <wp:extent cx="1000125" cy="8788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 Ag Society Logo.jpg"/>
                          <pic:cNvPicPr/>
                        </pic:nvPicPr>
                        <pic:blipFill>
                          <a:blip r:embed="rId6">
                            <a:extLst>
                              <a:ext uri="{28A0092B-C50C-407E-A947-70E740481C1C}">
                                <a14:useLocalDpi xmlns:a14="http://schemas.microsoft.com/office/drawing/2010/main" val="0"/>
                              </a:ext>
                            </a:extLst>
                          </a:blip>
                          <a:stretch>
                            <a:fillRect/>
                          </a:stretch>
                        </pic:blipFill>
                        <pic:spPr>
                          <a:xfrm>
                            <a:off x="0" y="0"/>
                            <a:ext cx="1000125" cy="878840"/>
                          </a:xfrm>
                          <a:prstGeom prst="rect">
                            <a:avLst/>
                          </a:prstGeom>
                        </pic:spPr>
                      </pic:pic>
                    </a:graphicData>
                  </a:graphic>
                  <wp14:sizeRelH relativeFrom="margin">
                    <wp14:pctWidth>0</wp14:pctWidth>
                  </wp14:sizeRelH>
                  <wp14:sizeRelV relativeFrom="margin">
                    <wp14:pctHeight>0</wp14:pctHeight>
                  </wp14:sizeRelV>
                </wp:anchor>
              </w:drawing>
            </w:r>
          </w:p>
        </w:tc>
        <w:tc>
          <w:tcPr>
            <w:tcW w:w="7470" w:type="dxa"/>
          </w:tcPr>
          <w:p w:rsidR="00361678" w:rsidRPr="00E40F57" w:rsidRDefault="00361678" w:rsidP="00361678">
            <w:pPr>
              <w:rPr>
                <w:rFonts w:ascii="Century Gothic" w:hAnsi="Century Gothic"/>
                <w:noProof/>
                <w:color w:val="4F6228" w:themeColor="accent3" w:themeShade="80"/>
                <w:sz w:val="22"/>
                <w:szCs w:val="22"/>
              </w:rPr>
            </w:pPr>
            <w:r w:rsidRPr="00E40F57">
              <w:rPr>
                <w:rFonts w:ascii="Century Gothic" w:hAnsi="Century Gothic"/>
                <w:noProof/>
                <w:color w:val="4F6228" w:themeColor="accent3" w:themeShade="80"/>
                <w:sz w:val="22"/>
                <w:szCs w:val="22"/>
              </w:rPr>
              <w:t>Feversham Agricultural Society</w:t>
            </w:r>
          </w:p>
          <w:p w:rsidR="00361678" w:rsidRPr="00E40F57" w:rsidRDefault="00361678" w:rsidP="00361678">
            <w:pPr>
              <w:rPr>
                <w:rFonts w:ascii="Century Gothic" w:hAnsi="Century Gothic"/>
                <w:noProof/>
                <w:color w:val="4F6228" w:themeColor="accent3" w:themeShade="80"/>
                <w:sz w:val="22"/>
                <w:szCs w:val="22"/>
              </w:rPr>
            </w:pPr>
            <w:r w:rsidRPr="00E40F57">
              <w:rPr>
                <w:rFonts w:ascii="Century Gothic" w:hAnsi="Century Gothic"/>
                <w:noProof/>
                <w:color w:val="4F6228" w:themeColor="accent3" w:themeShade="80"/>
                <w:sz w:val="22"/>
                <w:szCs w:val="22"/>
              </w:rPr>
              <w:t>Celebrating 150 years of Rural Traditions</w:t>
            </w:r>
          </w:p>
          <w:p w:rsidR="002B652C" w:rsidRPr="00361678" w:rsidRDefault="00361678" w:rsidP="00361678">
            <w:pPr>
              <w:rPr>
                <w:noProof/>
                <w:color w:val="244061" w:themeColor="accent1" w:themeShade="80"/>
                <w:sz w:val="22"/>
                <w:szCs w:val="22"/>
              </w:rPr>
            </w:pPr>
            <w:r w:rsidRPr="00E40F57">
              <w:rPr>
                <w:rFonts w:ascii="Century Gothic" w:hAnsi="Century Gothic"/>
                <w:noProof/>
                <w:color w:val="4F6228" w:themeColor="accent3" w:themeShade="80"/>
                <w:sz w:val="22"/>
                <w:szCs w:val="22"/>
              </w:rPr>
              <w:t>1867 - 2017</w:t>
            </w:r>
          </w:p>
        </w:tc>
      </w:tr>
    </w:tbl>
    <w:p w:rsidR="00E40F57" w:rsidRPr="00E40F57" w:rsidRDefault="00361678" w:rsidP="00E40F57">
      <w:pPr>
        <w:spacing w:line="360" w:lineRule="auto"/>
        <w:jc w:val="center"/>
        <w:rPr>
          <w:rFonts w:ascii="Century Gothic" w:hAnsi="Century Gothic"/>
          <w:color w:val="4F6228" w:themeColor="accent3" w:themeShade="80"/>
          <w:sz w:val="56"/>
          <w:szCs w:val="56"/>
        </w:rPr>
      </w:pPr>
      <w:r w:rsidRPr="00E40F57">
        <w:rPr>
          <w:rFonts w:ascii="Century Gothic" w:hAnsi="Century Gothic"/>
          <w:color w:val="4F6228" w:themeColor="accent3" w:themeShade="80"/>
          <w:sz w:val="56"/>
          <w:szCs w:val="56"/>
        </w:rPr>
        <w:t>Celebrate and Decorate</w:t>
      </w:r>
    </w:p>
    <w:p w:rsidR="00E40F57" w:rsidRPr="00E40F57" w:rsidRDefault="00E40F57" w:rsidP="00E40F57">
      <w:pPr>
        <w:spacing w:line="360" w:lineRule="auto"/>
        <w:rPr>
          <w:rFonts w:ascii="Century Gothic" w:hAnsi="Century Gothic"/>
          <w:sz w:val="22"/>
          <w:szCs w:val="22"/>
        </w:rPr>
      </w:pPr>
      <w:r w:rsidRPr="00E40F57">
        <w:rPr>
          <w:rFonts w:ascii="Century Gothic" w:hAnsi="Century Gothic"/>
          <w:sz w:val="22"/>
          <w:szCs w:val="22"/>
        </w:rPr>
        <w:t>In celebration of Canada’s and the Feversham Agricultural Society’s 150</w:t>
      </w:r>
      <w:r w:rsidRPr="00E40F57">
        <w:rPr>
          <w:rFonts w:ascii="Century Gothic" w:hAnsi="Century Gothic"/>
          <w:sz w:val="22"/>
          <w:szCs w:val="22"/>
          <w:vertAlign w:val="superscript"/>
        </w:rPr>
        <w:t>th</w:t>
      </w:r>
      <w:r w:rsidRPr="00E40F57">
        <w:rPr>
          <w:rFonts w:ascii="Century Gothic" w:hAnsi="Century Gothic"/>
          <w:sz w:val="22"/>
          <w:szCs w:val="22"/>
        </w:rPr>
        <w:t xml:space="preserve"> birthdays, the Osprey Old Home Weekend Committee for the Former Osprey Township and the Feversham Agricultural Society are sponsoring this opportunity to showcase your property and our area.   We invite you to help us celebrate!</w:t>
      </w:r>
    </w:p>
    <w:p w:rsidR="00E40F57" w:rsidRPr="00E40F57" w:rsidRDefault="00E40F57" w:rsidP="00E40F57">
      <w:pPr>
        <w:rPr>
          <w:rFonts w:ascii="Century Gothic" w:hAnsi="Century Gothic"/>
          <w:b/>
          <w:sz w:val="22"/>
          <w:szCs w:val="22"/>
        </w:rPr>
      </w:pPr>
      <w:r w:rsidRPr="00E40F57">
        <w:rPr>
          <w:rFonts w:ascii="Century Gothic" w:hAnsi="Century Gothic"/>
          <w:b/>
          <w:sz w:val="22"/>
          <w:szCs w:val="22"/>
        </w:rPr>
        <w:t>A $150. Prize will be given in each of the following categories:</w:t>
      </w:r>
    </w:p>
    <w:p w:rsidR="00E40F57" w:rsidRPr="00E40F57" w:rsidRDefault="00E40F57" w:rsidP="00E40F57">
      <w:pPr>
        <w:pStyle w:val="ListParagraph"/>
        <w:numPr>
          <w:ilvl w:val="0"/>
          <w:numId w:val="12"/>
        </w:numPr>
        <w:rPr>
          <w:rFonts w:ascii="Century Gothic" w:hAnsi="Century Gothic"/>
        </w:rPr>
      </w:pPr>
      <w:r w:rsidRPr="00E40F57">
        <w:rPr>
          <w:rFonts w:ascii="Century Gothic" w:hAnsi="Century Gothic"/>
        </w:rPr>
        <w:t>Rural entrance</w:t>
      </w:r>
    </w:p>
    <w:p w:rsidR="00E40F57" w:rsidRPr="00E40F57" w:rsidRDefault="00E40F57" w:rsidP="00E40F57">
      <w:pPr>
        <w:pStyle w:val="ListParagraph"/>
        <w:numPr>
          <w:ilvl w:val="0"/>
          <w:numId w:val="12"/>
        </w:numPr>
        <w:rPr>
          <w:rFonts w:ascii="Century Gothic" w:hAnsi="Century Gothic"/>
        </w:rPr>
      </w:pPr>
      <w:r w:rsidRPr="00E40F57">
        <w:rPr>
          <w:rFonts w:ascii="Century Gothic" w:hAnsi="Century Gothic"/>
        </w:rPr>
        <w:t>Business entrance, windows etc.</w:t>
      </w:r>
    </w:p>
    <w:p w:rsidR="00E40F57" w:rsidRDefault="00827740" w:rsidP="00E40F57">
      <w:pPr>
        <w:pStyle w:val="ListParagraph"/>
        <w:numPr>
          <w:ilvl w:val="0"/>
          <w:numId w:val="13"/>
        </w:numPr>
        <w:rPr>
          <w:rFonts w:asciiTheme="minorHAnsi" w:hAnsiTheme="minorHAnsi"/>
        </w:rPr>
      </w:pPr>
      <w:r>
        <w:rPr>
          <w:rFonts w:ascii="Century Gothic" w:hAnsi="Century Gothic"/>
          <w:noProof/>
          <w:lang w:eastAsia="en-CA"/>
        </w:rPr>
        <mc:AlternateContent>
          <mc:Choice Requires="wps">
            <w:drawing>
              <wp:anchor distT="45720" distB="45720" distL="114300" distR="114300" simplePos="0" relativeHeight="251664384" behindDoc="0" locked="0" layoutInCell="1" allowOverlap="1">
                <wp:simplePos x="0" y="0"/>
                <wp:positionH relativeFrom="margin">
                  <wp:posOffset>-152400</wp:posOffset>
                </wp:positionH>
                <wp:positionV relativeFrom="paragraph">
                  <wp:posOffset>361315</wp:posOffset>
                </wp:positionV>
                <wp:extent cx="7200900" cy="21145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114550"/>
                        </a:xfrm>
                        <a:prstGeom prst="rect">
                          <a:avLst/>
                        </a:prstGeom>
                        <a:solidFill>
                          <a:srgbClr val="FFFFFF"/>
                        </a:solidFill>
                        <a:ln w="9525">
                          <a:solidFill>
                            <a:srgbClr val="000000"/>
                          </a:solidFill>
                          <a:miter lim="800000"/>
                          <a:headEnd/>
                          <a:tailEnd/>
                        </a:ln>
                      </wps:spPr>
                      <wps:txbx>
                        <w:txbxContent>
                          <w:p w:rsidR="00E40F57" w:rsidRPr="00DA678D" w:rsidRDefault="00E40F57" w:rsidP="00E40F57">
                            <w:pPr>
                              <w:rPr>
                                <w:rFonts w:ascii="Century Gothic" w:hAnsi="Century Gothic"/>
                                <w:sz w:val="22"/>
                                <w:szCs w:val="22"/>
                              </w:rPr>
                            </w:pPr>
                            <w:r w:rsidRPr="00DA678D">
                              <w:rPr>
                                <w:rFonts w:ascii="Century Gothic" w:hAnsi="Century Gothic"/>
                                <w:sz w:val="22"/>
                                <w:szCs w:val="22"/>
                              </w:rPr>
                              <w:t>Contest Rules:</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Entries must be located in the former Osprey Township</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Registration deadline is June 1, 2017</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Only one entry per site</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 xml:space="preserve">Entries must highlight the celebration of </w:t>
                            </w:r>
                            <w:r w:rsidRPr="00DA678D">
                              <w:rPr>
                                <w:rFonts w:ascii="Century Gothic" w:hAnsi="Century Gothic"/>
                                <w:b/>
                              </w:rPr>
                              <w:t>both</w:t>
                            </w:r>
                            <w:r w:rsidRPr="00DA678D">
                              <w:rPr>
                                <w:rFonts w:ascii="Century Gothic" w:hAnsi="Century Gothic"/>
                              </w:rPr>
                              <w:t xml:space="preserve"> events</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Judging will take place June 21 – 28</w:t>
                            </w:r>
                            <w:r w:rsidRPr="00DA678D">
                              <w:rPr>
                                <w:rFonts w:ascii="Century Gothic" w:hAnsi="Century Gothic"/>
                                <w:vertAlign w:val="superscript"/>
                              </w:rPr>
                              <w:t>th</w:t>
                            </w:r>
                            <w:r w:rsidRPr="00DA678D">
                              <w:rPr>
                                <w:rFonts w:ascii="Century Gothic" w:hAnsi="Century Gothic"/>
                              </w:rPr>
                              <w:t>, 2017</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 xml:space="preserve">Entries are to be left in place until after the Fair.  Prize money will be paid following the Fair September 15, 16, 17, 2017.                                                                   </w:t>
                            </w:r>
                          </w:p>
                          <w:p w:rsidR="00E40F57" w:rsidRPr="00DA678D" w:rsidRDefault="00E40F57" w:rsidP="00E40F57">
                            <w:pPr>
                              <w:pStyle w:val="ListParagraph"/>
                              <w:numPr>
                                <w:ilvl w:val="0"/>
                                <w:numId w:val="11"/>
                              </w:numPr>
                              <w:rPr>
                                <w:rFonts w:ascii="Century Gothic" w:hAnsi="Century Gothic"/>
                                <w:b/>
                              </w:rPr>
                            </w:pPr>
                            <w:r w:rsidRPr="00DA678D">
                              <w:rPr>
                                <w:rFonts w:ascii="Century Gothic" w:hAnsi="Century Gothic"/>
                              </w:rPr>
                              <w:t xml:space="preserve">Entry fee:  $15.00                                 </w:t>
                            </w:r>
                          </w:p>
                          <w:p w:rsidR="00E40F57" w:rsidRPr="00DA678D" w:rsidRDefault="00E40F57" w:rsidP="00E40F57">
                            <w:pPr>
                              <w:rPr>
                                <w:rFonts w:ascii="Century Gothic" w:hAnsi="Century Gothic"/>
                                <w:sz w:val="22"/>
                                <w:szCs w:val="22"/>
                              </w:rPr>
                            </w:pPr>
                            <w:r w:rsidRPr="00DA678D">
                              <w:rPr>
                                <w:rFonts w:ascii="Century Gothic" w:hAnsi="Century Gothic"/>
                                <w:sz w:val="22"/>
                                <w:szCs w:val="22"/>
                              </w:rPr>
                              <w:t>For further information contact:  Mary Lanktree 519-922-2931 mlanktree</w:t>
                            </w:r>
                            <w:r w:rsidR="0016160E" w:rsidRPr="00DA678D">
                              <w:rPr>
                                <w:rFonts w:ascii="Century Gothic" w:hAnsi="Century Gothic"/>
                                <w:sz w:val="22"/>
                                <w:szCs w:val="22"/>
                              </w:rPr>
                              <w:t>26</w:t>
                            </w:r>
                            <w:r w:rsidRPr="00DA678D">
                              <w:rPr>
                                <w:rFonts w:ascii="Century Gothic" w:hAnsi="Century Gothic"/>
                                <w:sz w:val="22"/>
                                <w:szCs w:val="22"/>
                              </w:rPr>
                              <w:t xml:space="preserve">@gmail.com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28.45pt;width:567pt;height:16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">
                <v:textbox>
                  <w:txbxContent>
                    <w:p w:rsidR="00E40F57" w:rsidRPr="00DA678D" w:rsidRDefault="00E40F57" w:rsidP="00E40F57">
                      <w:pPr>
                        <w:rPr>
                          <w:rFonts w:ascii="Century Gothic" w:hAnsi="Century Gothic"/>
                          <w:sz w:val="22"/>
                          <w:szCs w:val="22"/>
                        </w:rPr>
                      </w:pPr>
                      <w:r w:rsidRPr="00DA678D">
                        <w:rPr>
                          <w:rFonts w:ascii="Century Gothic" w:hAnsi="Century Gothic"/>
                          <w:sz w:val="22"/>
                          <w:szCs w:val="22"/>
                        </w:rPr>
                        <w:t>Contest Rules:</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Entries must be located in the former Osprey Township</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Registration deadline is June 1, 2017</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Only one entry per site</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 xml:space="preserve">Entries must highlight the celebration of </w:t>
                      </w:r>
                      <w:r w:rsidRPr="00DA678D">
                        <w:rPr>
                          <w:rFonts w:ascii="Century Gothic" w:hAnsi="Century Gothic"/>
                          <w:b/>
                        </w:rPr>
                        <w:t>both</w:t>
                      </w:r>
                      <w:r w:rsidRPr="00DA678D">
                        <w:rPr>
                          <w:rFonts w:ascii="Century Gothic" w:hAnsi="Century Gothic"/>
                        </w:rPr>
                        <w:t xml:space="preserve"> events</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Judging will take place June 21 – 28</w:t>
                      </w:r>
                      <w:r w:rsidRPr="00DA678D">
                        <w:rPr>
                          <w:rFonts w:ascii="Century Gothic" w:hAnsi="Century Gothic"/>
                          <w:vertAlign w:val="superscript"/>
                        </w:rPr>
                        <w:t>th</w:t>
                      </w:r>
                      <w:r w:rsidRPr="00DA678D">
                        <w:rPr>
                          <w:rFonts w:ascii="Century Gothic" w:hAnsi="Century Gothic"/>
                        </w:rPr>
                        <w:t>, 2017</w:t>
                      </w:r>
                    </w:p>
                    <w:p w:rsidR="00E40F57" w:rsidRPr="00DA678D" w:rsidRDefault="00E40F57" w:rsidP="00E40F57">
                      <w:pPr>
                        <w:pStyle w:val="ListParagraph"/>
                        <w:numPr>
                          <w:ilvl w:val="0"/>
                          <w:numId w:val="11"/>
                        </w:numPr>
                        <w:rPr>
                          <w:rFonts w:ascii="Century Gothic" w:hAnsi="Century Gothic"/>
                        </w:rPr>
                      </w:pPr>
                      <w:r w:rsidRPr="00DA678D">
                        <w:rPr>
                          <w:rFonts w:ascii="Century Gothic" w:hAnsi="Century Gothic"/>
                        </w:rPr>
                        <w:t xml:space="preserve">Entries are to be left in place until after the Fair.  Prize money will be paid following the Fair September 15, 16, 17, 2017.                                                                   </w:t>
                      </w:r>
                    </w:p>
                    <w:p w:rsidR="00E40F57" w:rsidRPr="00DA678D" w:rsidRDefault="00E40F57" w:rsidP="00E40F57">
                      <w:pPr>
                        <w:pStyle w:val="ListParagraph"/>
                        <w:numPr>
                          <w:ilvl w:val="0"/>
                          <w:numId w:val="11"/>
                        </w:numPr>
                        <w:rPr>
                          <w:rFonts w:ascii="Century Gothic" w:hAnsi="Century Gothic"/>
                          <w:b/>
                        </w:rPr>
                      </w:pPr>
                      <w:r w:rsidRPr="00DA678D">
                        <w:rPr>
                          <w:rFonts w:ascii="Century Gothic" w:hAnsi="Century Gothic"/>
                        </w:rPr>
                        <w:t xml:space="preserve">Entry fee:  $15.00                                 </w:t>
                      </w:r>
                    </w:p>
                    <w:p w:rsidR="00E40F57" w:rsidRPr="00DA678D" w:rsidRDefault="00E40F57" w:rsidP="00E40F57">
                      <w:pPr>
                        <w:rPr>
                          <w:rFonts w:ascii="Century Gothic" w:hAnsi="Century Gothic"/>
                          <w:sz w:val="22"/>
                          <w:szCs w:val="22"/>
                        </w:rPr>
                      </w:pPr>
                      <w:r w:rsidRPr="00DA678D">
                        <w:rPr>
                          <w:rFonts w:ascii="Century Gothic" w:hAnsi="Century Gothic"/>
                          <w:sz w:val="22"/>
                          <w:szCs w:val="22"/>
                        </w:rPr>
                        <w:t>For further information contact:  Mary Lanktree 519-922-2931 mlanktree</w:t>
                      </w:r>
                      <w:r w:rsidR="0016160E" w:rsidRPr="00DA678D">
                        <w:rPr>
                          <w:rFonts w:ascii="Century Gothic" w:hAnsi="Century Gothic"/>
                          <w:sz w:val="22"/>
                          <w:szCs w:val="22"/>
                        </w:rPr>
                        <w:t>26</w:t>
                      </w:r>
                      <w:r w:rsidRPr="00DA678D">
                        <w:rPr>
                          <w:rFonts w:ascii="Century Gothic" w:hAnsi="Century Gothic"/>
                          <w:sz w:val="22"/>
                          <w:szCs w:val="22"/>
                        </w:rPr>
                        <w:t xml:space="preserve">@gmail.com  </w:t>
                      </w:r>
                    </w:p>
                  </w:txbxContent>
                </v:textbox>
                <w10:wrap type="square" anchorx="margin"/>
              </v:shape>
            </w:pict>
          </mc:Fallback>
        </mc:AlternateContent>
      </w:r>
      <w:r w:rsidR="00E40F57" w:rsidRPr="00E40F57">
        <w:rPr>
          <w:rFonts w:ascii="Century Gothic" w:hAnsi="Century Gothic"/>
        </w:rPr>
        <w:t>Residential – Building(s),</w:t>
      </w:r>
      <w:r w:rsidR="00E40F57" w:rsidRPr="000E3C3B">
        <w:rPr>
          <w:rFonts w:asciiTheme="minorHAnsi" w:hAnsiTheme="minorHAnsi"/>
        </w:rPr>
        <w:t xml:space="preserve"> Property</w:t>
      </w:r>
    </w:p>
    <w:p w:rsidR="00C3563B" w:rsidRDefault="00E40F57" w:rsidP="000836BA">
      <w:pPr>
        <w:jc w:val="center"/>
        <w:rPr>
          <w:rFonts w:ascii="Century Gothic" w:hAnsi="Century Gothic"/>
          <w:sz w:val="22"/>
          <w:szCs w:val="22"/>
        </w:rPr>
      </w:pPr>
      <w:r w:rsidRPr="00E40F57">
        <w:rPr>
          <w:rFonts w:ascii="Century Gothic" w:hAnsi="Century Gothic"/>
          <w:sz w:val="22"/>
          <w:szCs w:val="22"/>
        </w:rPr>
        <w:t>Please complete the following entry form and return it with your $15 entry fee by June 1</w:t>
      </w:r>
      <w:r w:rsidRPr="00E40F57">
        <w:rPr>
          <w:rFonts w:ascii="Century Gothic" w:hAnsi="Century Gothic"/>
          <w:sz w:val="22"/>
          <w:szCs w:val="22"/>
          <w:vertAlign w:val="superscript"/>
        </w:rPr>
        <w:t>st</w:t>
      </w:r>
      <w:r w:rsidRPr="00E40F57">
        <w:rPr>
          <w:rFonts w:ascii="Century Gothic" w:hAnsi="Century Gothic"/>
          <w:sz w:val="22"/>
          <w:szCs w:val="22"/>
        </w:rPr>
        <w:t xml:space="preserve">, 2017 to: </w:t>
      </w:r>
    </w:p>
    <w:p w:rsidR="00E40F57" w:rsidRPr="00E40F57" w:rsidRDefault="00E40F57" w:rsidP="000836BA">
      <w:pPr>
        <w:jc w:val="center"/>
        <w:rPr>
          <w:rFonts w:ascii="Century Gothic" w:hAnsi="Century Gothic"/>
          <w:sz w:val="22"/>
          <w:szCs w:val="22"/>
        </w:rPr>
      </w:pPr>
      <w:r w:rsidRPr="00E40F57">
        <w:rPr>
          <w:rFonts w:ascii="Century Gothic" w:hAnsi="Century Gothic"/>
          <w:b/>
          <w:sz w:val="22"/>
          <w:szCs w:val="22"/>
        </w:rPr>
        <w:t>Mary Lanktree, 330 Mill Bridge Rd., Feversham, ON, N0C 1C0</w:t>
      </w:r>
    </w:p>
    <w:p w:rsidR="00E40F57" w:rsidRPr="00E40F57" w:rsidRDefault="00E40F57" w:rsidP="000836BA">
      <w:pPr>
        <w:jc w:val="center"/>
        <w:rPr>
          <w:rFonts w:ascii="Century Gothic" w:hAnsi="Century Gothic"/>
          <w:b/>
          <w:sz w:val="22"/>
          <w:szCs w:val="22"/>
        </w:rPr>
      </w:pPr>
      <w:r w:rsidRPr="00E40F57">
        <w:rPr>
          <w:rFonts w:ascii="Century Gothic" w:hAnsi="Century Gothic"/>
          <w:sz w:val="22"/>
          <w:szCs w:val="22"/>
        </w:rPr>
        <w:t xml:space="preserve">Please make cheque payable to </w:t>
      </w:r>
      <w:r w:rsidRPr="00E40F57">
        <w:rPr>
          <w:rFonts w:ascii="Century Gothic" w:hAnsi="Century Gothic"/>
          <w:b/>
          <w:sz w:val="22"/>
          <w:szCs w:val="22"/>
        </w:rPr>
        <w:t>Feversham Agricultural Society</w:t>
      </w:r>
      <w:r w:rsidRPr="00E40F57">
        <w:rPr>
          <w:rFonts w:ascii="Century Gothic" w:hAnsi="Century Gothic"/>
          <w:sz w:val="22"/>
          <w:szCs w:val="22"/>
        </w:rPr>
        <w:t>.</w:t>
      </w:r>
    </w:p>
    <w:p w:rsidR="0000525E" w:rsidRDefault="0000525E"/>
    <w:p w:rsidR="0000525E" w:rsidRPr="00E40F57" w:rsidRDefault="00E40F57">
      <w:pPr>
        <w:rPr>
          <w:rFonts w:ascii="Century Gothic" w:hAnsi="Century Gothic"/>
          <w:sz w:val="22"/>
          <w:szCs w:val="22"/>
        </w:rPr>
      </w:pPr>
      <w:r>
        <w:rPr>
          <w:rFonts w:ascii="Century Gothic" w:hAnsi="Century Gothic"/>
          <w:sz w:val="22"/>
          <w:szCs w:val="22"/>
        </w:rPr>
        <w:t>=================================================================================</w:t>
      </w:r>
    </w:p>
    <w:p w:rsidR="0000525E" w:rsidRDefault="00D2346A" w:rsidP="00D2346A">
      <w:pPr>
        <w:pStyle w:val="Heading2"/>
      </w:pPr>
      <w:r>
        <w:t xml:space="preserve">2017 Feversham Agricultural Society Fall Fair </w:t>
      </w:r>
      <w:r w:rsidR="00361678">
        <w:t>Celebrate and Decorate Entry Form</w:t>
      </w:r>
    </w:p>
    <w:tbl>
      <w:tblPr>
        <w:tblW w:w="5000" w:type="pct"/>
        <w:tblLayout w:type="fixed"/>
        <w:tblCellMar>
          <w:left w:w="0" w:type="dxa"/>
          <w:right w:w="0" w:type="dxa"/>
        </w:tblCellMar>
        <w:tblLook w:val="0000" w:firstRow="0" w:lastRow="0" w:firstColumn="0" w:lastColumn="0" w:noHBand="0" w:noVBand="0"/>
      </w:tblPr>
      <w:tblGrid>
        <w:gridCol w:w="1765"/>
        <w:gridCol w:w="5016"/>
        <w:gridCol w:w="2278"/>
        <w:gridCol w:w="1741"/>
      </w:tblGrid>
      <w:tr w:rsidR="002B27FD" w:rsidRPr="00D2346A" w:rsidTr="001973AA">
        <w:trPr>
          <w:trHeight w:val="432"/>
        </w:trPr>
        <w:tc>
          <w:tcPr>
            <w:tcW w:w="1530" w:type="dxa"/>
            <w:vAlign w:val="bottom"/>
          </w:tcPr>
          <w:p w:rsidR="002B27FD" w:rsidRPr="00D2346A" w:rsidRDefault="002B27FD" w:rsidP="002B652C">
            <w:pPr>
              <w:rPr>
                <w:rFonts w:ascii="Century Gothic" w:hAnsi="Century Gothic"/>
              </w:rPr>
            </w:pPr>
            <w:r w:rsidRPr="00D2346A">
              <w:rPr>
                <w:rFonts w:ascii="Century Gothic" w:hAnsi="Century Gothic"/>
              </w:rPr>
              <w:t>Full Name:</w:t>
            </w:r>
          </w:p>
        </w:tc>
        <w:tc>
          <w:tcPr>
            <w:tcW w:w="4347" w:type="dxa"/>
            <w:tcBorders>
              <w:bottom w:val="single" w:sz="4" w:space="0" w:color="auto"/>
            </w:tcBorders>
            <w:vAlign w:val="bottom"/>
          </w:tcPr>
          <w:p w:rsidR="002B27FD" w:rsidRPr="00D2346A" w:rsidRDefault="002B27FD" w:rsidP="00A211B2">
            <w:pPr>
              <w:pStyle w:val="FieldText"/>
              <w:rPr>
                <w:rFonts w:ascii="Century Gothic" w:hAnsi="Century Gothic"/>
              </w:rPr>
            </w:pPr>
          </w:p>
        </w:tc>
        <w:tc>
          <w:tcPr>
            <w:tcW w:w="1974" w:type="dxa"/>
            <w:tcBorders>
              <w:bottom w:val="single" w:sz="4" w:space="0" w:color="auto"/>
            </w:tcBorders>
            <w:vAlign w:val="bottom"/>
          </w:tcPr>
          <w:p w:rsidR="002B27FD" w:rsidRPr="00D2346A" w:rsidRDefault="002B27FD" w:rsidP="00A211B2">
            <w:pPr>
              <w:pStyle w:val="FieldText"/>
              <w:rPr>
                <w:rFonts w:ascii="Century Gothic" w:hAnsi="Century Gothic"/>
              </w:rPr>
            </w:pPr>
          </w:p>
        </w:tc>
        <w:tc>
          <w:tcPr>
            <w:tcW w:w="1509" w:type="dxa"/>
            <w:tcBorders>
              <w:bottom w:val="single" w:sz="4" w:space="0" w:color="auto"/>
            </w:tcBorders>
            <w:vAlign w:val="bottom"/>
          </w:tcPr>
          <w:p w:rsidR="002B27FD" w:rsidRPr="00D2346A" w:rsidRDefault="002B27FD" w:rsidP="00A211B2">
            <w:pPr>
              <w:pStyle w:val="FieldText"/>
              <w:rPr>
                <w:rFonts w:ascii="Century Gothic" w:hAnsi="Century Gothic"/>
              </w:rPr>
            </w:pPr>
          </w:p>
        </w:tc>
      </w:tr>
      <w:tr w:rsidR="002B27FD" w:rsidRPr="00D2346A" w:rsidTr="001973AA">
        <w:trPr>
          <w:trHeight w:val="144"/>
        </w:trPr>
        <w:tc>
          <w:tcPr>
            <w:tcW w:w="1530" w:type="dxa"/>
            <w:vAlign w:val="bottom"/>
          </w:tcPr>
          <w:p w:rsidR="002B27FD" w:rsidRPr="00D2346A" w:rsidRDefault="002B27FD" w:rsidP="001973AA">
            <w:pPr>
              <w:rPr>
                <w:rFonts w:ascii="Century Gothic" w:hAnsi="Century Gothic"/>
              </w:rPr>
            </w:pPr>
          </w:p>
        </w:tc>
        <w:tc>
          <w:tcPr>
            <w:tcW w:w="4347" w:type="dxa"/>
            <w:vAlign w:val="bottom"/>
          </w:tcPr>
          <w:p w:rsidR="002B27FD" w:rsidRPr="00D2346A" w:rsidRDefault="002B27FD" w:rsidP="001973AA">
            <w:pPr>
              <w:pStyle w:val="Heading3"/>
              <w:rPr>
                <w:rFonts w:ascii="Century Gothic" w:hAnsi="Century Gothic"/>
              </w:rPr>
            </w:pPr>
            <w:r w:rsidRPr="00D2346A">
              <w:rPr>
                <w:rFonts w:ascii="Century Gothic" w:hAnsi="Century Gothic"/>
              </w:rPr>
              <w:t>Last</w:t>
            </w:r>
          </w:p>
        </w:tc>
        <w:tc>
          <w:tcPr>
            <w:tcW w:w="1974" w:type="dxa"/>
            <w:vAlign w:val="bottom"/>
          </w:tcPr>
          <w:p w:rsidR="002B27FD" w:rsidRPr="00D2346A" w:rsidRDefault="002B27FD" w:rsidP="001973AA">
            <w:pPr>
              <w:pStyle w:val="Heading3"/>
              <w:rPr>
                <w:rFonts w:ascii="Century Gothic" w:hAnsi="Century Gothic"/>
              </w:rPr>
            </w:pPr>
            <w:r w:rsidRPr="00D2346A">
              <w:rPr>
                <w:rFonts w:ascii="Century Gothic" w:hAnsi="Century Gothic"/>
              </w:rPr>
              <w:t>First</w:t>
            </w:r>
          </w:p>
        </w:tc>
        <w:tc>
          <w:tcPr>
            <w:tcW w:w="1509" w:type="dxa"/>
            <w:vAlign w:val="bottom"/>
          </w:tcPr>
          <w:p w:rsidR="002B27FD" w:rsidRPr="00D2346A" w:rsidRDefault="002B27FD" w:rsidP="001973AA">
            <w:pPr>
              <w:pStyle w:val="Heading3"/>
              <w:rPr>
                <w:rFonts w:ascii="Century Gothic" w:hAnsi="Century Gothic"/>
              </w:rPr>
            </w:pPr>
          </w:p>
        </w:tc>
      </w:tr>
    </w:tbl>
    <w:p w:rsidR="0000525E" w:rsidRPr="00D2346A" w:rsidRDefault="0000525E">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766"/>
        <w:gridCol w:w="7293"/>
        <w:gridCol w:w="1741"/>
      </w:tblGrid>
      <w:tr w:rsidR="00937437" w:rsidRPr="00D2346A" w:rsidTr="001973AA">
        <w:trPr>
          <w:trHeight w:val="288"/>
        </w:trPr>
        <w:tc>
          <w:tcPr>
            <w:tcW w:w="1530" w:type="dxa"/>
            <w:vAlign w:val="bottom"/>
          </w:tcPr>
          <w:p w:rsidR="00937437" w:rsidRPr="00D2346A" w:rsidRDefault="00937437" w:rsidP="002B652C">
            <w:pPr>
              <w:rPr>
                <w:rFonts w:ascii="Century Gothic" w:hAnsi="Century Gothic"/>
              </w:rPr>
            </w:pPr>
            <w:r w:rsidRPr="00D2346A">
              <w:rPr>
                <w:rFonts w:ascii="Century Gothic" w:hAnsi="Century Gothic"/>
              </w:rPr>
              <w:t>Address</w:t>
            </w:r>
            <w:r w:rsidR="0040207F" w:rsidRPr="00D2346A">
              <w:rPr>
                <w:rFonts w:ascii="Century Gothic" w:hAnsi="Century Gothic"/>
              </w:rPr>
              <w:t>:</w:t>
            </w:r>
          </w:p>
        </w:tc>
        <w:tc>
          <w:tcPr>
            <w:tcW w:w="6321" w:type="dxa"/>
            <w:tcBorders>
              <w:bottom w:val="single" w:sz="4" w:space="0" w:color="auto"/>
            </w:tcBorders>
            <w:vAlign w:val="bottom"/>
          </w:tcPr>
          <w:p w:rsidR="00937437" w:rsidRPr="00D2346A" w:rsidRDefault="00937437" w:rsidP="00937437">
            <w:pPr>
              <w:pStyle w:val="FieldText"/>
              <w:rPr>
                <w:rFonts w:ascii="Century Gothic" w:hAnsi="Century Gothic"/>
              </w:rPr>
            </w:pPr>
          </w:p>
        </w:tc>
        <w:tc>
          <w:tcPr>
            <w:tcW w:w="1509" w:type="dxa"/>
            <w:tcBorders>
              <w:bottom w:val="single" w:sz="4" w:space="0" w:color="auto"/>
            </w:tcBorders>
            <w:vAlign w:val="bottom"/>
          </w:tcPr>
          <w:p w:rsidR="00937437" w:rsidRPr="00D2346A" w:rsidRDefault="00937437" w:rsidP="002B27FD">
            <w:pPr>
              <w:pStyle w:val="FieldText"/>
              <w:rPr>
                <w:rFonts w:ascii="Century Gothic" w:hAnsi="Century Gothic"/>
              </w:rPr>
            </w:pPr>
          </w:p>
        </w:tc>
      </w:tr>
      <w:tr w:rsidR="00937437" w:rsidRPr="00D2346A" w:rsidTr="001973AA">
        <w:trPr>
          <w:trHeight w:val="144"/>
        </w:trPr>
        <w:tc>
          <w:tcPr>
            <w:tcW w:w="1530" w:type="dxa"/>
            <w:vAlign w:val="bottom"/>
          </w:tcPr>
          <w:p w:rsidR="00937437" w:rsidRPr="00D2346A" w:rsidRDefault="00937437" w:rsidP="001973AA">
            <w:pPr>
              <w:rPr>
                <w:rFonts w:ascii="Century Gothic" w:hAnsi="Century Gothic"/>
              </w:rPr>
            </w:pPr>
          </w:p>
        </w:tc>
        <w:tc>
          <w:tcPr>
            <w:tcW w:w="6321" w:type="dxa"/>
            <w:tcBorders>
              <w:top w:val="single" w:sz="4" w:space="0" w:color="auto"/>
            </w:tcBorders>
            <w:vAlign w:val="bottom"/>
          </w:tcPr>
          <w:p w:rsidR="00937437" w:rsidRPr="00D2346A" w:rsidRDefault="00937437" w:rsidP="001973AA">
            <w:pPr>
              <w:pStyle w:val="Heading3"/>
              <w:rPr>
                <w:rFonts w:ascii="Century Gothic" w:hAnsi="Century Gothic"/>
              </w:rPr>
            </w:pPr>
            <w:r w:rsidRPr="00D2346A">
              <w:rPr>
                <w:rFonts w:ascii="Century Gothic" w:hAnsi="Century Gothic"/>
              </w:rPr>
              <w:t>Street Address</w:t>
            </w:r>
            <w:r w:rsidR="00361678" w:rsidRPr="00D2346A">
              <w:rPr>
                <w:rFonts w:ascii="Century Gothic" w:hAnsi="Century Gothic"/>
              </w:rPr>
              <w:t xml:space="preserve"> and Fire Number</w:t>
            </w:r>
          </w:p>
        </w:tc>
        <w:tc>
          <w:tcPr>
            <w:tcW w:w="1509" w:type="dxa"/>
            <w:vAlign w:val="bottom"/>
          </w:tcPr>
          <w:p w:rsidR="00937437" w:rsidRPr="00D2346A" w:rsidRDefault="00937437" w:rsidP="001973AA">
            <w:pPr>
              <w:pStyle w:val="Heading3"/>
              <w:rPr>
                <w:rFonts w:ascii="Century Gothic" w:hAnsi="Century Gothic"/>
              </w:rPr>
            </w:pPr>
          </w:p>
        </w:tc>
      </w:tr>
    </w:tbl>
    <w:p w:rsidR="0000525E" w:rsidRPr="00D2346A" w:rsidRDefault="0000525E">
      <w:pPr>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1765"/>
        <w:gridCol w:w="3323"/>
        <w:gridCol w:w="1765"/>
        <w:gridCol w:w="850"/>
        <w:gridCol w:w="1356"/>
        <w:gridCol w:w="1741"/>
      </w:tblGrid>
      <w:tr w:rsidR="00937437" w:rsidRPr="00D2346A" w:rsidTr="00D2346A">
        <w:trPr>
          <w:trHeight w:val="288"/>
        </w:trPr>
        <w:tc>
          <w:tcPr>
            <w:tcW w:w="1765" w:type="dxa"/>
            <w:vAlign w:val="bottom"/>
          </w:tcPr>
          <w:p w:rsidR="00937437" w:rsidRPr="00D2346A" w:rsidRDefault="00937437" w:rsidP="00937437">
            <w:pPr>
              <w:pStyle w:val="FieldText"/>
              <w:rPr>
                <w:rFonts w:ascii="Century Gothic" w:hAnsi="Century Gothic"/>
              </w:rPr>
            </w:pPr>
          </w:p>
        </w:tc>
        <w:tc>
          <w:tcPr>
            <w:tcW w:w="5938" w:type="dxa"/>
            <w:gridSpan w:val="3"/>
            <w:tcBorders>
              <w:bottom w:val="single" w:sz="4" w:space="0" w:color="auto"/>
            </w:tcBorders>
            <w:vAlign w:val="bottom"/>
          </w:tcPr>
          <w:p w:rsidR="00937437" w:rsidRPr="00D2346A" w:rsidRDefault="00937437" w:rsidP="00937437">
            <w:pPr>
              <w:pStyle w:val="FieldText"/>
              <w:rPr>
                <w:rFonts w:ascii="Century Gothic" w:hAnsi="Century Gothic"/>
              </w:rPr>
            </w:pPr>
          </w:p>
        </w:tc>
        <w:tc>
          <w:tcPr>
            <w:tcW w:w="1356" w:type="dxa"/>
            <w:tcBorders>
              <w:bottom w:val="single" w:sz="4" w:space="0" w:color="auto"/>
            </w:tcBorders>
            <w:vAlign w:val="bottom"/>
          </w:tcPr>
          <w:p w:rsidR="00937437" w:rsidRPr="00D2346A" w:rsidRDefault="00937437" w:rsidP="00937437">
            <w:pPr>
              <w:pStyle w:val="FieldText"/>
              <w:rPr>
                <w:rFonts w:ascii="Century Gothic" w:hAnsi="Century Gothic"/>
              </w:rPr>
            </w:pPr>
          </w:p>
        </w:tc>
        <w:tc>
          <w:tcPr>
            <w:tcW w:w="1741" w:type="dxa"/>
            <w:tcBorders>
              <w:bottom w:val="single" w:sz="4" w:space="0" w:color="auto"/>
            </w:tcBorders>
            <w:vAlign w:val="bottom"/>
          </w:tcPr>
          <w:p w:rsidR="00937437" w:rsidRPr="00D2346A" w:rsidRDefault="00937437" w:rsidP="00937437">
            <w:pPr>
              <w:pStyle w:val="FieldText"/>
              <w:rPr>
                <w:rFonts w:ascii="Century Gothic" w:hAnsi="Century Gothic"/>
              </w:rPr>
            </w:pPr>
          </w:p>
        </w:tc>
      </w:tr>
      <w:tr w:rsidR="00937437" w:rsidRPr="00D2346A" w:rsidTr="00D2346A">
        <w:trPr>
          <w:trHeight w:val="144"/>
        </w:trPr>
        <w:tc>
          <w:tcPr>
            <w:tcW w:w="1765" w:type="dxa"/>
            <w:vAlign w:val="bottom"/>
          </w:tcPr>
          <w:p w:rsidR="00937437" w:rsidRPr="00D2346A" w:rsidRDefault="00937437" w:rsidP="001973AA">
            <w:pPr>
              <w:rPr>
                <w:rFonts w:ascii="Century Gothic" w:hAnsi="Century Gothic"/>
              </w:rPr>
            </w:pPr>
          </w:p>
        </w:tc>
        <w:tc>
          <w:tcPr>
            <w:tcW w:w="5938" w:type="dxa"/>
            <w:gridSpan w:val="3"/>
            <w:tcBorders>
              <w:top w:val="single" w:sz="4" w:space="0" w:color="auto"/>
            </w:tcBorders>
            <w:vAlign w:val="bottom"/>
          </w:tcPr>
          <w:p w:rsidR="00937437" w:rsidRPr="00D2346A" w:rsidRDefault="00937437" w:rsidP="001973AA">
            <w:pPr>
              <w:pStyle w:val="Heading3"/>
              <w:rPr>
                <w:rFonts w:ascii="Century Gothic" w:hAnsi="Century Gothic"/>
              </w:rPr>
            </w:pPr>
            <w:r w:rsidRPr="00D2346A">
              <w:rPr>
                <w:rFonts w:ascii="Century Gothic" w:hAnsi="Century Gothic"/>
              </w:rPr>
              <w:t>City</w:t>
            </w:r>
          </w:p>
        </w:tc>
        <w:tc>
          <w:tcPr>
            <w:tcW w:w="1356" w:type="dxa"/>
            <w:tcBorders>
              <w:top w:val="single" w:sz="4" w:space="0" w:color="auto"/>
            </w:tcBorders>
            <w:vAlign w:val="bottom"/>
          </w:tcPr>
          <w:p w:rsidR="00937437" w:rsidRPr="00D2346A" w:rsidRDefault="00937437" w:rsidP="001973AA">
            <w:pPr>
              <w:pStyle w:val="Heading3"/>
              <w:rPr>
                <w:rFonts w:ascii="Century Gothic" w:hAnsi="Century Gothic"/>
              </w:rPr>
            </w:pPr>
          </w:p>
        </w:tc>
        <w:tc>
          <w:tcPr>
            <w:tcW w:w="1741" w:type="dxa"/>
            <w:tcBorders>
              <w:top w:val="single" w:sz="4" w:space="0" w:color="auto"/>
            </w:tcBorders>
            <w:vAlign w:val="bottom"/>
          </w:tcPr>
          <w:p w:rsidR="00937437" w:rsidRPr="00D2346A" w:rsidRDefault="00361678" w:rsidP="001973AA">
            <w:pPr>
              <w:pStyle w:val="Heading3"/>
              <w:rPr>
                <w:rFonts w:ascii="Century Gothic" w:hAnsi="Century Gothic"/>
              </w:rPr>
            </w:pPr>
            <w:r w:rsidRPr="00D2346A">
              <w:rPr>
                <w:rFonts w:ascii="Century Gothic" w:hAnsi="Century Gothic"/>
              </w:rPr>
              <w:t>Postal</w:t>
            </w:r>
            <w:r w:rsidR="00937437" w:rsidRPr="00D2346A">
              <w:rPr>
                <w:rFonts w:ascii="Century Gothic" w:hAnsi="Century Gothic"/>
              </w:rPr>
              <w:t xml:space="preserve"> Code</w:t>
            </w:r>
          </w:p>
        </w:tc>
      </w:tr>
      <w:tr w:rsidR="00937437" w:rsidRPr="00D2346A" w:rsidTr="00D2346A">
        <w:trPr>
          <w:trHeight w:val="432"/>
        </w:trPr>
        <w:tc>
          <w:tcPr>
            <w:tcW w:w="1766" w:type="dxa"/>
            <w:vAlign w:val="bottom"/>
          </w:tcPr>
          <w:p w:rsidR="00937437" w:rsidRPr="00D2346A" w:rsidRDefault="00937437" w:rsidP="002B652C">
            <w:pPr>
              <w:rPr>
                <w:rFonts w:ascii="Century Gothic" w:hAnsi="Century Gothic"/>
              </w:rPr>
            </w:pPr>
            <w:r w:rsidRPr="00D2346A">
              <w:rPr>
                <w:rFonts w:ascii="Century Gothic" w:hAnsi="Century Gothic"/>
              </w:rPr>
              <w:t>Phone:</w:t>
            </w:r>
          </w:p>
        </w:tc>
        <w:tc>
          <w:tcPr>
            <w:tcW w:w="3323" w:type="dxa"/>
            <w:tcBorders>
              <w:bottom w:val="single" w:sz="4" w:space="0" w:color="auto"/>
            </w:tcBorders>
            <w:vAlign w:val="bottom"/>
          </w:tcPr>
          <w:p w:rsidR="00937437" w:rsidRPr="00D2346A" w:rsidRDefault="00937437" w:rsidP="00937437">
            <w:pPr>
              <w:pStyle w:val="FieldText"/>
              <w:rPr>
                <w:rFonts w:ascii="Century Gothic" w:hAnsi="Century Gothic"/>
              </w:rPr>
            </w:pPr>
          </w:p>
        </w:tc>
        <w:tc>
          <w:tcPr>
            <w:tcW w:w="1765" w:type="dxa"/>
            <w:vAlign w:val="bottom"/>
          </w:tcPr>
          <w:p w:rsidR="00937437" w:rsidRPr="00D2346A" w:rsidRDefault="00361678" w:rsidP="002B652C">
            <w:pPr>
              <w:rPr>
                <w:rFonts w:ascii="Century Gothic" w:hAnsi="Century Gothic"/>
              </w:rPr>
            </w:pPr>
            <w:r w:rsidRPr="00D2346A">
              <w:rPr>
                <w:rFonts w:ascii="Century Gothic" w:hAnsi="Century Gothic"/>
              </w:rPr>
              <w:t>Email Address</w:t>
            </w:r>
            <w:r w:rsidR="00937437" w:rsidRPr="00D2346A">
              <w:rPr>
                <w:rFonts w:ascii="Century Gothic" w:hAnsi="Century Gothic"/>
              </w:rPr>
              <w:t>:</w:t>
            </w:r>
          </w:p>
        </w:tc>
        <w:tc>
          <w:tcPr>
            <w:tcW w:w="3946" w:type="dxa"/>
            <w:gridSpan w:val="3"/>
            <w:tcBorders>
              <w:bottom w:val="single" w:sz="4" w:space="0" w:color="auto"/>
            </w:tcBorders>
            <w:vAlign w:val="bottom"/>
          </w:tcPr>
          <w:p w:rsidR="00937437" w:rsidRPr="00D2346A" w:rsidRDefault="00937437" w:rsidP="00937437">
            <w:pPr>
              <w:pStyle w:val="FieldText"/>
              <w:rPr>
                <w:rFonts w:ascii="Century Gothic" w:hAnsi="Century Gothic"/>
              </w:rPr>
            </w:pPr>
          </w:p>
        </w:tc>
      </w:tr>
      <w:tr w:rsidR="00937437" w:rsidRPr="00D2346A" w:rsidTr="0016160E">
        <w:trPr>
          <w:trHeight w:val="432"/>
        </w:trPr>
        <w:tc>
          <w:tcPr>
            <w:tcW w:w="1766" w:type="dxa"/>
            <w:vAlign w:val="bottom"/>
          </w:tcPr>
          <w:p w:rsidR="00D2346A" w:rsidRDefault="00D2346A" w:rsidP="00E40F57">
            <w:pPr>
              <w:rPr>
                <w:rFonts w:ascii="Century Gothic" w:hAnsi="Century Gothic"/>
                <w:szCs w:val="18"/>
              </w:rPr>
            </w:pPr>
          </w:p>
          <w:p w:rsidR="00937437" w:rsidRPr="00D2346A" w:rsidRDefault="0016160E" w:rsidP="0016160E">
            <w:pPr>
              <w:rPr>
                <w:rFonts w:ascii="Century Gothic" w:hAnsi="Century Gothic"/>
              </w:rPr>
            </w:pPr>
            <w:r>
              <w:rPr>
                <w:rFonts w:ascii="Century Gothic" w:hAnsi="Century Gothic"/>
                <w:szCs w:val="18"/>
              </w:rPr>
              <w:t xml:space="preserve">Circle Entry Type </w:t>
            </w:r>
          </w:p>
        </w:tc>
        <w:tc>
          <w:tcPr>
            <w:tcW w:w="9034" w:type="dxa"/>
            <w:gridSpan w:val="5"/>
            <w:vAlign w:val="bottom"/>
          </w:tcPr>
          <w:p w:rsidR="00937437" w:rsidRPr="0016160E" w:rsidRDefault="0016160E" w:rsidP="00A211B2">
            <w:pPr>
              <w:pStyle w:val="FieldText"/>
              <w:rPr>
                <w:rFonts w:ascii="Century Gothic" w:hAnsi="Century Gothic"/>
              </w:rPr>
            </w:pPr>
            <w:r w:rsidRPr="0016160E">
              <w:rPr>
                <w:rFonts w:ascii="Century Gothic" w:hAnsi="Century Gothic"/>
                <w:szCs w:val="18"/>
              </w:rPr>
              <w:t>Business Entrance</w:t>
            </w:r>
            <w:r>
              <w:rPr>
                <w:rFonts w:ascii="Century Gothic" w:hAnsi="Century Gothic"/>
                <w:szCs w:val="18"/>
              </w:rPr>
              <w:t>, windows etc.</w:t>
            </w:r>
          </w:p>
        </w:tc>
      </w:tr>
      <w:tr w:rsidR="0016160E" w:rsidRPr="00D2346A" w:rsidTr="0016160E">
        <w:trPr>
          <w:trHeight w:val="432"/>
        </w:trPr>
        <w:tc>
          <w:tcPr>
            <w:tcW w:w="1766" w:type="dxa"/>
            <w:vAlign w:val="bottom"/>
          </w:tcPr>
          <w:p w:rsidR="0016160E" w:rsidRDefault="0016160E" w:rsidP="00E40F57">
            <w:pPr>
              <w:rPr>
                <w:rFonts w:ascii="Century Gothic" w:hAnsi="Century Gothic"/>
                <w:szCs w:val="18"/>
              </w:rPr>
            </w:pPr>
          </w:p>
        </w:tc>
        <w:tc>
          <w:tcPr>
            <w:tcW w:w="9034" w:type="dxa"/>
            <w:gridSpan w:val="5"/>
            <w:vAlign w:val="bottom"/>
          </w:tcPr>
          <w:p w:rsidR="0016160E" w:rsidRDefault="0016160E" w:rsidP="00A211B2">
            <w:pPr>
              <w:pStyle w:val="FieldText"/>
              <w:rPr>
                <w:rFonts w:ascii="Century Gothic" w:hAnsi="Century Gothic"/>
                <w:szCs w:val="18"/>
              </w:rPr>
            </w:pPr>
          </w:p>
          <w:p w:rsidR="0016160E" w:rsidRPr="0016160E" w:rsidRDefault="0016160E" w:rsidP="00A211B2">
            <w:pPr>
              <w:pStyle w:val="FieldText"/>
              <w:rPr>
                <w:rFonts w:ascii="Century Gothic" w:hAnsi="Century Gothic"/>
                <w:szCs w:val="18"/>
              </w:rPr>
            </w:pPr>
            <w:r w:rsidRPr="0016160E">
              <w:rPr>
                <w:rFonts w:ascii="Century Gothic" w:hAnsi="Century Gothic"/>
                <w:szCs w:val="18"/>
              </w:rPr>
              <w:t>Rural Entrance</w:t>
            </w:r>
          </w:p>
          <w:p w:rsidR="0016160E" w:rsidRDefault="0016160E" w:rsidP="0016160E">
            <w:pPr>
              <w:rPr>
                <w:b/>
              </w:rPr>
            </w:pPr>
          </w:p>
          <w:p w:rsidR="0016160E" w:rsidRPr="0016160E" w:rsidRDefault="0016160E" w:rsidP="0016160E">
            <w:pPr>
              <w:rPr>
                <w:b/>
              </w:rPr>
            </w:pPr>
            <w:r w:rsidRPr="0016160E">
              <w:rPr>
                <w:b/>
              </w:rPr>
              <w:t>Residential</w:t>
            </w:r>
            <w:r>
              <w:rPr>
                <w:b/>
              </w:rPr>
              <w:t xml:space="preserve"> Buildings /</w:t>
            </w:r>
            <w:r w:rsidRPr="0016160E">
              <w:rPr>
                <w:b/>
              </w:rPr>
              <w:t xml:space="preserve"> Property</w:t>
            </w:r>
          </w:p>
        </w:tc>
      </w:tr>
    </w:tbl>
    <w:p w:rsidR="005F6E87" w:rsidRPr="00D2346A" w:rsidRDefault="005F6E87" w:rsidP="0016160E">
      <w:pPr>
        <w:rPr>
          <w:rFonts w:ascii="Century Gothic" w:hAnsi="Century Gothic"/>
          <w:sz w:val="8"/>
          <w:szCs w:val="8"/>
        </w:rPr>
      </w:pPr>
    </w:p>
    <w:sectPr w:rsidR="005F6E87" w:rsidRPr="00D2346A" w:rsidSect="00C3563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AD1713"/>
    <w:multiLevelType w:val="hybridMultilevel"/>
    <w:tmpl w:val="D57C7936"/>
    <w:lvl w:ilvl="0" w:tplc="04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4A66F7E"/>
    <w:multiLevelType w:val="hybridMultilevel"/>
    <w:tmpl w:val="395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73294"/>
    <w:multiLevelType w:val="hybridMultilevel"/>
    <w:tmpl w:val="395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78"/>
    <w:rsid w:val="0000525E"/>
    <w:rsid w:val="000071F7"/>
    <w:rsid w:val="0002798A"/>
    <w:rsid w:val="000406CB"/>
    <w:rsid w:val="00083002"/>
    <w:rsid w:val="000836BA"/>
    <w:rsid w:val="00087B85"/>
    <w:rsid w:val="000A01F1"/>
    <w:rsid w:val="000C1163"/>
    <w:rsid w:val="000D2539"/>
    <w:rsid w:val="000E7854"/>
    <w:rsid w:val="000F2DF4"/>
    <w:rsid w:val="000F6783"/>
    <w:rsid w:val="00120C95"/>
    <w:rsid w:val="0014663E"/>
    <w:rsid w:val="0016160E"/>
    <w:rsid w:val="00180664"/>
    <w:rsid w:val="001973AA"/>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61678"/>
    <w:rsid w:val="003929F1"/>
    <w:rsid w:val="003A1B63"/>
    <w:rsid w:val="003A41A1"/>
    <w:rsid w:val="003B2326"/>
    <w:rsid w:val="003B43DD"/>
    <w:rsid w:val="0040207F"/>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13129"/>
    <w:rsid w:val="00617C65"/>
    <w:rsid w:val="006D2635"/>
    <w:rsid w:val="006D779C"/>
    <w:rsid w:val="006E4F63"/>
    <w:rsid w:val="006E729E"/>
    <w:rsid w:val="007602AC"/>
    <w:rsid w:val="00774B67"/>
    <w:rsid w:val="00793AC6"/>
    <w:rsid w:val="007A71DE"/>
    <w:rsid w:val="007B199B"/>
    <w:rsid w:val="007B6119"/>
    <w:rsid w:val="007E2A15"/>
    <w:rsid w:val="007E32E7"/>
    <w:rsid w:val="008107D6"/>
    <w:rsid w:val="00827740"/>
    <w:rsid w:val="00831687"/>
    <w:rsid w:val="00841645"/>
    <w:rsid w:val="00852EC6"/>
    <w:rsid w:val="0088782D"/>
    <w:rsid w:val="008B7081"/>
    <w:rsid w:val="008E72CF"/>
    <w:rsid w:val="00902964"/>
    <w:rsid w:val="00937437"/>
    <w:rsid w:val="0094790F"/>
    <w:rsid w:val="00966B90"/>
    <w:rsid w:val="009737B7"/>
    <w:rsid w:val="009802C4"/>
    <w:rsid w:val="009976D9"/>
    <w:rsid w:val="00997A3E"/>
    <w:rsid w:val="009A4EA3"/>
    <w:rsid w:val="009A55DC"/>
    <w:rsid w:val="009C220D"/>
    <w:rsid w:val="00A211B2"/>
    <w:rsid w:val="00A2727E"/>
    <w:rsid w:val="00A35524"/>
    <w:rsid w:val="00A74F99"/>
    <w:rsid w:val="00A82BA3"/>
    <w:rsid w:val="00A92012"/>
    <w:rsid w:val="00A94ACC"/>
    <w:rsid w:val="00AE6FA4"/>
    <w:rsid w:val="00B03907"/>
    <w:rsid w:val="00B11811"/>
    <w:rsid w:val="00B311E1"/>
    <w:rsid w:val="00B46F56"/>
    <w:rsid w:val="00B4735C"/>
    <w:rsid w:val="00B77CB0"/>
    <w:rsid w:val="00B85DFE"/>
    <w:rsid w:val="00B90EC2"/>
    <w:rsid w:val="00BA268F"/>
    <w:rsid w:val="00C079CA"/>
    <w:rsid w:val="00C133F3"/>
    <w:rsid w:val="00C255F7"/>
    <w:rsid w:val="00C3563B"/>
    <w:rsid w:val="00C67741"/>
    <w:rsid w:val="00C74647"/>
    <w:rsid w:val="00C76039"/>
    <w:rsid w:val="00C76480"/>
    <w:rsid w:val="00C92FD6"/>
    <w:rsid w:val="00CC6598"/>
    <w:rsid w:val="00CC6BB1"/>
    <w:rsid w:val="00D14E73"/>
    <w:rsid w:val="00D2346A"/>
    <w:rsid w:val="00D6155E"/>
    <w:rsid w:val="00DA678D"/>
    <w:rsid w:val="00DC47A2"/>
    <w:rsid w:val="00DE1551"/>
    <w:rsid w:val="00DE7FB7"/>
    <w:rsid w:val="00E20DDA"/>
    <w:rsid w:val="00E32A8B"/>
    <w:rsid w:val="00E36054"/>
    <w:rsid w:val="00E37E7B"/>
    <w:rsid w:val="00E40F57"/>
    <w:rsid w:val="00E46E04"/>
    <w:rsid w:val="00E87396"/>
    <w:rsid w:val="00EC42A3"/>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B29111-48CC-4682-AA70-2F69F7EA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E40F57"/>
    <w:pPr>
      <w:spacing w:after="200"/>
      <w:ind w:left="720"/>
      <w:contextualSpacing/>
    </w:pPr>
    <w:rPr>
      <w:rFonts w:ascii="Trajan Pro" w:eastAsiaTheme="minorHAnsi" w:hAnsi="Trajan Pro"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20J\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Sue J</dc:creator>
  <cp:lastModifiedBy>jkl</cp:lastModifiedBy>
  <cp:revision>2</cp:revision>
  <cp:lastPrinted>2002-03-15T16:02:00Z</cp:lastPrinted>
  <dcterms:created xsi:type="dcterms:W3CDTF">2017-03-17T22:55:00Z</dcterms:created>
  <dcterms:modified xsi:type="dcterms:W3CDTF">2017-03-17T22:55:00Z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